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Согласовано:</w:t>
      </w:r>
      <w:r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  <w:b w:val="1"/>
        </w:rPr>
        <w:t xml:space="preserve">                                                                                                    Утверждено:</w:t>
      </w:r>
    </w:p>
    <w:p w14:paraId="02000000">
      <w:pPr>
        <w:widowControl w:val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 общем собрании коллектива                                         Заведующий МДОУ детский сад №2</w:t>
      </w:r>
    </w:p>
    <w:p w14:paraId="03000000">
      <w:pPr>
        <w:widowControl w:val="0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МДОУ детский сад №2                                                                      ___________ Е.А.Ступакова</w:t>
      </w:r>
    </w:p>
    <w:p w14:paraId="04000000">
      <w:pPr>
        <w:widowControl w:val="0"/>
        <w:ind/>
        <w:jc w:val="both"/>
        <w:rPr>
          <w:rFonts w:ascii="Times New Roman" w:hAnsi="Times New Roman"/>
        </w:rPr>
      </w:pPr>
    </w:p>
    <w:p w14:paraId="05000000">
      <w:pPr>
        <w:widowControl w:val="0"/>
        <w:ind/>
        <w:jc w:val="both"/>
        <w:rPr>
          <w:rFonts w:ascii="Times New Roman" w:hAnsi="Times New Roman"/>
          <w:b w:val="1"/>
        </w:rPr>
      </w:pPr>
      <w:r>
        <w:rPr>
          <w:rFonts w:ascii="Times New Roman" w:hAnsi="Times New Roman"/>
        </w:rPr>
        <w:t xml:space="preserve">«____»___________2023 </w:t>
      </w:r>
      <w:r>
        <w:rPr>
          <w:rFonts w:ascii="Times New Roman" w:hAnsi="Times New Roman"/>
        </w:rPr>
        <w:t>г.                                               приказ №____от «____»__________202</w:t>
      </w:r>
      <w:r>
        <w:rPr>
          <w:rFonts w:ascii="Times New Roman" w:hAnsi="Times New Roman"/>
        </w:rPr>
        <w:t>3г.</w:t>
      </w:r>
    </w:p>
    <w:p w14:paraId="06000000">
      <w:pPr>
        <w:rPr>
          <w:b w:val="1"/>
          <w:color w:val="000000"/>
          <w:sz w:val="48"/>
          <w:highlight w:val="white"/>
        </w:rPr>
      </w:pPr>
      <w:r>
        <w:rPr>
          <w:b w:val="1"/>
          <w:color w:val="000000"/>
          <w:sz w:val="48"/>
          <w:highlight w:val="white"/>
        </w:rPr>
        <w:t xml:space="preserve">                </w:t>
      </w:r>
    </w:p>
    <w:p w14:paraId="07000000">
      <w:pPr>
        <w:tabs>
          <w:tab w:leader="none" w:pos="3974" w:val="left"/>
        </w:tabs>
        <w:spacing w:after="0"/>
        <w:ind/>
        <w:jc w:val="right"/>
        <w:rPr>
          <w:rFonts w:ascii="Times New Roman" w:hAnsi="Times New Roman"/>
          <w:i w:val="1"/>
          <w:color w:val="000000"/>
          <w:sz w:val="20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Положение о Совете родителей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 xml:space="preserve">Муниципального </w:t>
      </w:r>
      <w:r>
        <w:rPr>
          <w:rFonts w:ascii="Times New Roman" w:hAnsi="Times New Roman"/>
          <w:b w:val="1"/>
          <w:sz w:val="32"/>
        </w:rPr>
        <w:t xml:space="preserve"> </w:t>
      </w:r>
      <w:r>
        <w:rPr>
          <w:rFonts w:ascii="Times New Roman" w:hAnsi="Times New Roman"/>
          <w:b w:val="1"/>
          <w:sz w:val="32"/>
        </w:rPr>
        <w:t xml:space="preserve">дошкольного образовательного учреждения 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детский сад №2</w:t>
      </w:r>
    </w:p>
    <w:p w14:paraId="0B000000">
      <w:pPr>
        <w:spacing w:line="240" w:lineRule="auto"/>
        <w:ind/>
        <w:jc w:val="center"/>
        <w:rPr>
          <w:rFonts w:ascii="Times New Roman" w:hAnsi="Times New Roman"/>
          <w:sz w:val="32"/>
        </w:rPr>
      </w:pPr>
    </w:p>
    <w:p w14:paraId="0C000000">
      <w:pPr>
        <w:tabs>
          <w:tab w:leader="none" w:pos="851" w:val="left"/>
        </w:tabs>
        <w:spacing w:line="240" w:lineRule="auto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Общие положения</w:t>
      </w:r>
    </w:p>
    <w:p w14:paraId="0D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Настоящее Положение разработано в соответствии с Федеральным законом от 29.12.2012 года №ФЗ «Об образовании в Российской Федерации», Уставом учреждения</w:t>
      </w:r>
    </w:p>
    <w:p w14:paraId="0E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Положение о Совете родителей (далее Положение) является локальным нормативным актом, содержащим нормы, регулирующие отношения между образовательным учреждением и родительской общественностью и действует в соответствии с Уставом и настоящим Положением.</w:t>
      </w:r>
    </w:p>
    <w:p w14:paraId="0F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Совет родителей является органом общественного самоуправления и работает в тесном контакте с администрацией, педагогическим советом и другими органами самоуправления.</w:t>
      </w:r>
      <w:bookmarkStart w:id="1" w:name="sub_2"/>
    </w:p>
    <w:p w14:paraId="10000000">
      <w:pPr>
        <w:pStyle w:val="Style_1"/>
        <w:rPr>
          <w:color w:val="000000"/>
          <w:sz w:val="24"/>
        </w:rPr>
      </w:pPr>
      <w:r>
        <w:rPr>
          <w:color w:val="000000"/>
          <w:sz w:val="24"/>
        </w:rPr>
        <w:t>2. Цели и виды деятельности</w:t>
      </w:r>
      <w:bookmarkEnd w:id="1"/>
    </w:p>
    <w:p w14:paraId="11000000">
      <w:pPr>
        <w:spacing w:after="0" w:line="240" w:lineRule="auto"/>
        <w:ind/>
        <w:rPr>
          <w:sz w:val="24"/>
        </w:rPr>
      </w:pPr>
    </w:p>
    <w:p w14:paraId="12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Совет родителей в Учреждении действует в целях учета мнения родителей (законных представителей) воспитанников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воспитанников.</w:t>
      </w:r>
    </w:p>
    <w:p w14:paraId="13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К компетенции Совета родителей относится:</w:t>
      </w:r>
    </w:p>
    <w:p w14:paraId="14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содействие организации совместных мероприятий в Учреждении – родительских собраний, Дней открытых дверей, клубов для родителей (законных представителей) воспитанников;</w:t>
      </w:r>
    </w:p>
    <w:p w14:paraId="15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координация работы групповых родительских комитетов Учреждения;</w:t>
      </w:r>
    </w:p>
    <w:p w14:paraId="16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содействие в организации безопасных условий обучения и воспитания, соблюдения санитарно-гигиенических правил и норм;</w:t>
      </w:r>
    </w:p>
    <w:p w14:paraId="17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оказание содействия Учреждению в работе с воспитанниками из неблагополучных семей.</w:t>
      </w:r>
    </w:p>
    <w:p w14:paraId="18000000">
      <w:pPr>
        <w:spacing w:after="0" w:line="240" w:lineRule="auto"/>
        <w:ind w:firstLine="0" w:left="2124"/>
        <w:rPr>
          <w:rFonts w:ascii="Times New Roman" w:hAnsi="Times New Roman"/>
          <w:sz w:val="24"/>
        </w:rPr>
      </w:pPr>
    </w:p>
    <w:p w14:paraId="19000000">
      <w:pPr>
        <w:spacing w:after="0" w:line="240" w:lineRule="auto"/>
        <w:ind w:firstLine="0" w:left="2124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 w:val="1"/>
          <w:sz w:val="24"/>
        </w:rPr>
        <w:t>3. Организация деятельности</w:t>
      </w:r>
    </w:p>
    <w:p w14:paraId="1A000000">
      <w:pPr>
        <w:spacing w:after="0" w:line="240" w:lineRule="auto"/>
        <w:ind w:firstLine="0" w:left="2124"/>
        <w:rPr>
          <w:rFonts w:ascii="Times New Roman" w:hAnsi="Times New Roman"/>
          <w:b w:val="1"/>
          <w:sz w:val="24"/>
        </w:rPr>
      </w:pPr>
    </w:p>
    <w:p w14:paraId="1B000000">
      <w:pPr>
        <w:tabs>
          <w:tab w:leader="none" w:pos="851" w:val="lef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3.1. В состав Совета родителей входят представители родительской общественности от групп Учреждения, которые избираются на групповых родительских собраниях. </w:t>
      </w:r>
    </w:p>
    <w:p w14:paraId="1C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 Совет родителей открытым голосованием избирает из своего состава председателя и секретаря сроком на один учебный год. </w:t>
      </w:r>
    </w:p>
    <w:p w14:paraId="1D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В состав Совета родителей с правом совещательного голоса или без такого могут входить представители Учреждения, общественных организаций, педагогические работники. Необходимость их приглашения определяется председателем Совета родителей</w:t>
      </w:r>
    </w:p>
    <w:p w14:paraId="1E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Совет родителей работает по годовому плану, являющемуся составной частью плана работы Учреждения. Заседания Совета родителей проводятся не реже 1 раза в квартал.</w:t>
      </w:r>
    </w:p>
    <w:p w14:paraId="1F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3.4. Заседания Совета родителей правомочны, если на них присутствует не менее двух третей его состава. Решение Совета родителей считается принятым, если за него проголосовало более половины присутствующих. </w:t>
      </w:r>
    </w:p>
    <w:p w14:paraId="20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Решения Совета родителей оформляется протоколом, который подписывается председателем и секретарем Совета родителей.</w:t>
      </w:r>
    </w:p>
    <w:p w14:paraId="21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3.6. Срок полномочий Совета родителей – 1 год.</w:t>
      </w:r>
    </w:p>
    <w:p w14:paraId="22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3.7. Секретарь ведет всю документацию и сдает в архив по завершению работы Совета родителей.</w:t>
      </w:r>
    </w:p>
    <w:p w14:paraId="23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3.8. Совет родителей отчитывается ежегодно о проделанной работе публично на общем родительском собрании.</w:t>
      </w:r>
    </w:p>
    <w:p w14:paraId="24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3.9. Решения Совета родителей, принятые в пределах его полномочий и в соответствии с законодательством, являются рекомендательными и доводятся до сведения администрации Учреждения.</w:t>
      </w:r>
    </w:p>
    <w:p w14:paraId="25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3.10. Переписка Совета родителей по вопросам, относящимся к его компетенции, ведется от имени Учреждения, документы подписывает заведующий и председатель Совета родителей.</w:t>
      </w:r>
    </w:p>
    <w:p w14:paraId="26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3.11. При принятии локальных нормативных актов, затрагивающих права воспитанников и родителей (законных представителей), работников  Учреждения учитывается мнение Совета родителей. </w:t>
      </w:r>
    </w:p>
    <w:p w14:paraId="27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3.12. Учет мнения Совета родителей Учреждением при принятии локальных нормативных актов, затрагивающих права воспитанников и работников Учреждения, осуществляется посредством рассмотрения такого локального нормативного акта на заседании Совета родителей Учреждением и отражается в протоколе заседания коллегиального органа управления Учреждением.</w:t>
      </w:r>
    </w:p>
    <w:p w14:paraId="28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3.13. В соответствии с компетенцией, установленной настоящим Положением Совет родителей имеет право:</w:t>
      </w:r>
    </w:p>
    <w:p w14:paraId="29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вносить предложения администрации, органам самоуправления Учреждения и получать информацию о результатах их рассмотрения;</w:t>
      </w:r>
    </w:p>
    <w:p w14:paraId="2A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принимать участие в обсуждении локальных нормативных актов Учреждения;</w:t>
      </w:r>
    </w:p>
    <w:p w14:paraId="2B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выносить благодарность родителям (законным представителям) воспитанников за активную работу в Совете родителей, оказание помощи в проведении  мероприятий Учреждения и т.д.;</w:t>
      </w:r>
    </w:p>
    <w:p w14:paraId="2C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председатель Совета родителей может присутствовать (с последующим информированием Совета родителей) на отдельных заседаниях педагогического совета, других органов самоуправления по вопросам, относящимся к компетенции Совета родителей.</w:t>
      </w:r>
    </w:p>
    <w:p w14:paraId="2D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3.14. Совет родителей несет ответственность за:</w:t>
      </w:r>
    </w:p>
    <w:p w14:paraId="2E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выполнение плана работы;</w:t>
      </w:r>
    </w:p>
    <w:p w14:paraId="2F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установление взаимопонимания между администрацией Учреждения и родителями (законными представителями) по вопросам обучения и воспитания воспитанников;</w:t>
      </w:r>
    </w:p>
    <w:p w14:paraId="30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члены Совета родителей, не принимающие участия в его работе, по представлению председателя Совета родителей </w:t>
      </w:r>
      <w:r>
        <w:rPr>
          <w:rFonts w:ascii="Times New Roman" w:hAnsi="Times New Roman"/>
          <w:sz w:val="24"/>
        </w:rPr>
        <w:t>могут быть отозваны</w:t>
      </w:r>
      <w:r>
        <w:rPr>
          <w:rFonts w:ascii="Times New Roman" w:hAnsi="Times New Roman"/>
          <w:sz w:val="24"/>
        </w:rPr>
        <w:t>.</w:t>
      </w:r>
    </w:p>
    <w:p w14:paraId="31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                   </w:t>
      </w:r>
    </w:p>
    <w:p w14:paraId="32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</w:p>
    <w:p w14:paraId="33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Документация</w:t>
      </w:r>
    </w:p>
    <w:p w14:paraId="34000000">
      <w:pPr>
        <w:spacing w:after="0" w:line="240" w:lineRule="auto"/>
        <w:ind w:firstLine="0" w:left="-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Заседания Совета родителей оформляются протоколом. В протоколе фиксируется ход </w:t>
      </w:r>
    </w:p>
    <w:p w14:paraId="35000000">
      <w:pPr>
        <w:spacing w:after="0" w:line="240" w:lineRule="auto"/>
        <w:ind w:firstLine="0" w:left="-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обсуждения вопросов, предложения и замечания чле</w:t>
      </w:r>
      <w:r>
        <w:rPr>
          <w:rFonts w:ascii="Times New Roman" w:hAnsi="Times New Roman"/>
          <w:sz w:val="24"/>
        </w:rPr>
        <w:t xml:space="preserve">нов Совета родителей. Протоколы </w:t>
      </w:r>
    </w:p>
    <w:p w14:paraId="36000000">
      <w:pPr>
        <w:spacing w:after="0" w:line="240" w:lineRule="auto"/>
        <w:ind w:firstLine="0" w:left="-5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подписываются Председателем</w:t>
      </w:r>
      <w:r>
        <w:rPr>
          <w:rFonts w:ascii="Times New Roman" w:hAnsi="Times New Roman"/>
          <w:sz w:val="24"/>
        </w:rPr>
        <w:t xml:space="preserve"> и секретарём</w:t>
      </w:r>
      <w:r>
        <w:rPr>
          <w:rFonts w:ascii="Times New Roman" w:hAnsi="Times New Roman"/>
          <w:sz w:val="24"/>
        </w:rPr>
        <w:t>.</w:t>
      </w:r>
    </w:p>
    <w:p w14:paraId="37000000">
      <w:pPr>
        <w:spacing w:after="0" w:line="240" w:lineRule="auto"/>
        <w:ind w:firstLine="0" w:left="-54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       </w:t>
      </w:r>
      <w:r>
        <w:rPr>
          <w:rFonts w:ascii="Times New Roman" w:hAnsi="Times New Roman"/>
          <w:sz w:val="24"/>
        </w:rPr>
        <w:t>4.2. Документация Совета родителей постоянно хранится в делах Учреждения и передается по акту и в соответствии с установленным порядком в архив.</w:t>
      </w:r>
    </w:p>
    <w:p w14:paraId="38000000">
      <w:pPr>
        <w:tabs>
          <w:tab w:leader="none" w:pos="851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</w:p>
    <w:p w14:paraId="39000000">
      <w:pPr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24"/>
        </w:rPr>
      </w:pPr>
    </w:p>
    <w:p w14:paraId="3A000000">
      <w:pPr>
        <w:spacing w:after="0" w:line="240" w:lineRule="auto"/>
        <w:ind/>
        <w:jc w:val="both"/>
        <w:rPr>
          <w:rFonts w:ascii="Arial" w:hAnsi="Arial"/>
          <w:color w:val="393939"/>
          <w:sz w:val="24"/>
        </w:rPr>
      </w:pPr>
      <w:r>
        <w:rPr>
          <w:rFonts w:ascii="Arial" w:hAnsi="Arial"/>
          <w:color w:val="393939"/>
          <w:sz w:val="24"/>
        </w:rPr>
        <w:t> </w:t>
      </w:r>
    </w:p>
    <w:p w14:paraId="3B000000"/>
    <w:sectPr>
      <w:pgSz w:h="16838" w:orient="portrait" w:w="11906"/>
      <w:pgMar w:bottom="851" w:footer="709" w:gutter="0" w:header="709" w:left="1260" w:right="851" w:top="6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" w:type="paragraph">
    <w:name w:val="heading 1"/>
    <w:basedOn w:val="Style_2"/>
    <w:next w:val="Style_2"/>
    <w:link w:val="Style_1_ch"/>
    <w:uiPriority w:val="9"/>
    <w:qFormat/>
    <w:pPr>
      <w:keepNext w:val="1"/>
      <w:spacing w:after="0" w:line="240" w:lineRule="auto"/>
      <w:ind/>
      <w:jc w:val="center"/>
      <w:outlineLvl w:val="0"/>
    </w:pPr>
    <w:rPr>
      <w:rFonts w:ascii="Times New Roman" w:hAnsi="Times New Roman"/>
      <w:b w:val="1"/>
      <w:sz w:val="28"/>
    </w:rPr>
  </w:style>
  <w:style w:styleId="Style_1_ch" w:type="character">
    <w:name w:val="heading 1"/>
    <w:basedOn w:val="Style_2_ch"/>
    <w:link w:val="Style_1"/>
    <w:rPr>
      <w:rFonts w:ascii="Times New Roman" w:hAnsi="Times New Roman"/>
      <w:b w:val="1"/>
      <w:sz w:val="28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2024-08-13T09:24:19Z</dcterms:modified>
</cp:coreProperties>
</file>