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b w:val="1"/>
        </w:rPr>
        <w:t>Комплектование групп на 2025-2026 учебный год</w:t>
      </w:r>
    </w:p>
    <w:p w14:paraId="02000000">
      <w:pPr>
        <w:pStyle w:val="Style_1"/>
        <w:ind/>
        <w:jc w:val="center"/>
      </w:pPr>
    </w:p>
    <w:p w14:paraId="03000000">
      <w:pPr>
        <w:pStyle w:val="Style_1"/>
        <w:ind/>
        <w:jc w:val="center"/>
      </w:pPr>
    </w:p>
    <w:p w14:paraId="04000000">
      <w:pPr>
        <w:pStyle w:val="Style_1"/>
        <w:ind/>
        <w:jc w:val="center"/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2"/>
        <w:gridCol w:w="3288"/>
        <w:gridCol w:w="3288"/>
      </w:tblGrid>
      <w:tr>
        <w:trPr>
          <w:trHeight w:hRule="atLeast" w:val="360"/>
        </w:trPr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r>
              <w:t>№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Наименование группы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численный состав</w:t>
            </w:r>
          </w:p>
        </w:tc>
      </w:tr>
      <w:tr>
        <w:trPr>
          <w:trHeight w:hRule="atLeast" w:val="360"/>
        </w:trPr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1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>Средняя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24</w:t>
            </w:r>
          </w:p>
        </w:tc>
      </w:tr>
      <w:tr>
        <w:trPr>
          <w:trHeight w:hRule="atLeast" w:val="360"/>
        </w:trPr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2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 xml:space="preserve">Подготовительная 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16</w:t>
            </w:r>
          </w:p>
        </w:tc>
      </w:tr>
      <w:tr>
        <w:trPr>
          <w:trHeight w:hRule="atLeast" w:val="360"/>
        </w:trPr>
        <w:tc>
          <w:tcPr>
            <w:tcW w:type="dxa" w:w="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>3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>2 младшая</w:t>
            </w:r>
          </w:p>
        </w:tc>
        <w:tc>
          <w:tcPr>
            <w:tcW w:type="dxa" w:w="32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22</w:t>
            </w:r>
          </w:p>
        </w:tc>
      </w:tr>
    </w:tbl>
    <w:p w14:paraId="11000000">
      <w:pPr>
        <w:pStyle w:val="Style_1"/>
        <w:ind/>
        <w:jc w:val="center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2025-09-30T11:33:49Z</dcterms:modified>
</cp:coreProperties>
</file>